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11" w:rsidRDefault="00C01011" w:rsidP="004E2C65">
      <w:pPr>
        <w:spacing w:after="0" w:line="240" w:lineRule="auto"/>
        <w:rPr>
          <w:i/>
          <w:color w:val="FF0000"/>
          <w:sz w:val="28"/>
        </w:rPr>
      </w:pPr>
      <w:r w:rsidRPr="00C618F9">
        <w:rPr>
          <w:i/>
          <w:noProof/>
          <w:color w:val="FF0000"/>
          <w:sz w:val="28"/>
          <w:lang w:eastAsia="fr-FR"/>
        </w:rPr>
        <w:drawing>
          <wp:inline distT="0" distB="0" distL="0" distR="0">
            <wp:extent cx="1143000" cy="532932"/>
            <wp:effectExtent l="0" t="0" r="0" b="635"/>
            <wp:docPr id="1" name="Image 1" descr="fieec-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ieec-logo-quadri"/>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4984" cy="538520"/>
                    </a:xfrm>
                    <a:prstGeom prst="rect">
                      <a:avLst/>
                    </a:prstGeom>
                    <a:noFill/>
                    <a:ln>
                      <a:noFill/>
                    </a:ln>
                  </pic:spPr>
                </pic:pic>
              </a:graphicData>
            </a:graphic>
          </wp:inline>
        </w:drawing>
      </w:r>
      <w:r>
        <w:rPr>
          <w:i/>
          <w:noProof/>
          <w:color w:val="FF0000"/>
          <w:sz w:val="28"/>
        </w:rPr>
        <w:t xml:space="preserve">  </w:t>
      </w:r>
      <w:r w:rsidRPr="006A1535">
        <w:rPr>
          <w:i/>
          <w:noProof/>
          <w:color w:val="FF0000"/>
          <w:sz w:val="28"/>
        </w:rPr>
        <w:t xml:space="preserve"> </w:t>
      </w:r>
      <w:r w:rsidRPr="00C618F9">
        <w:rPr>
          <w:i/>
          <w:noProof/>
          <w:color w:val="FF0000"/>
          <w:sz w:val="28"/>
          <w:lang w:eastAsia="fr-FR"/>
        </w:rPr>
        <w:drawing>
          <wp:inline distT="0" distB="0" distL="0" distR="0">
            <wp:extent cx="908957" cy="545374"/>
            <wp:effectExtent l="0" t="0" r="5715" b="7620"/>
            <wp:docPr id="2" name="Image 2" descr="cid:image001.jpg@01D3A651.D962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A651.D96282B0"/>
                    <pic:cNvPicPr>
                      <a:picLocks noChangeAspect="1" noChangeArrowheads="1"/>
                    </pic:cNvPicPr>
                  </pic:nvPicPr>
                  <pic:blipFill>
                    <a:blip r:embed="rId5"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1631" cy="552979"/>
                    </a:xfrm>
                    <a:prstGeom prst="rect">
                      <a:avLst/>
                    </a:prstGeom>
                    <a:noFill/>
                    <a:ln>
                      <a:noFill/>
                    </a:ln>
                  </pic:spPr>
                </pic:pic>
              </a:graphicData>
            </a:graphic>
          </wp:inline>
        </w:drawing>
      </w:r>
      <w:r>
        <w:rPr>
          <w:i/>
          <w:noProof/>
          <w:color w:val="FF0000"/>
          <w:sz w:val="28"/>
        </w:rPr>
        <w:t xml:space="preserve"> </w:t>
      </w:r>
      <w:r w:rsidRPr="006A1535">
        <w:rPr>
          <w:i/>
          <w:noProof/>
          <w:color w:val="FF0000"/>
          <w:sz w:val="28"/>
        </w:rPr>
        <w:t xml:space="preserve">  </w:t>
      </w:r>
      <w:r w:rsidRPr="00C618F9">
        <w:rPr>
          <w:i/>
          <w:noProof/>
          <w:color w:val="FF0000"/>
          <w:sz w:val="28"/>
          <w:lang w:eastAsia="fr-FR"/>
        </w:rPr>
        <w:drawing>
          <wp:inline distT="0" distB="0" distL="0" distR="0">
            <wp:extent cx="827314" cy="53445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013" cy="541370"/>
                    </a:xfrm>
                    <a:prstGeom prst="rect">
                      <a:avLst/>
                    </a:prstGeom>
                    <a:noFill/>
                    <a:ln>
                      <a:noFill/>
                    </a:ln>
                  </pic:spPr>
                </pic:pic>
              </a:graphicData>
            </a:graphic>
          </wp:inline>
        </w:drawing>
      </w:r>
      <w:r>
        <w:rPr>
          <w:i/>
          <w:noProof/>
          <w:color w:val="FF0000"/>
          <w:sz w:val="28"/>
        </w:rPr>
        <w:t xml:space="preserve">  </w:t>
      </w:r>
      <w:r w:rsidRPr="00C618F9">
        <w:rPr>
          <w:i/>
          <w:noProof/>
          <w:color w:val="FF0000"/>
          <w:sz w:val="28"/>
          <w:lang w:eastAsia="fr-FR"/>
        </w:rPr>
        <w:drawing>
          <wp:inline distT="0" distB="0" distL="0" distR="0">
            <wp:extent cx="1055914" cy="589014"/>
            <wp:effectExtent l="0" t="0" r="0" b="1905"/>
            <wp:docPr id="4" name="Image 4" descr="Nouvelle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Nouvelle imag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327" cy="594823"/>
                    </a:xfrm>
                    <a:prstGeom prst="rect">
                      <a:avLst/>
                    </a:prstGeom>
                    <a:noFill/>
                    <a:ln>
                      <a:noFill/>
                    </a:ln>
                  </pic:spPr>
                </pic:pic>
              </a:graphicData>
            </a:graphic>
          </wp:inline>
        </w:drawing>
      </w:r>
      <w:r>
        <w:rPr>
          <w:i/>
          <w:noProof/>
          <w:color w:val="FF0000"/>
          <w:sz w:val="28"/>
        </w:rPr>
        <w:t xml:space="preserve"> </w:t>
      </w:r>
      <w:r w:rsidRPr="00C618F9">
        <w:rPr>
          <w:i/>
          <w:noProof/>
          <w:color w:val="FF0000"/>
          <w:sz w:val="28"/>
          <w:lang w:eastAsia="fr-FR"/>
        </w:rPr>
        <w:drawing>
          <wp:inline distT="0" distB="0" distL="0" distR="0">
            <wp:extent cx="1438847" cy="526778"/>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998" t="16643" r="8728" b="19236"/>
                    <a:stretch/>
                  </pic:blipFill>
                  <pic:spPr bwMode="auto">
                    <a:xfrm>
                      <a:off x="0" y="0"/>
                      <a:ext cx="1489339" cy="5452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E2C65" w:rsidRPr="004E2C65" w:rsidRDefault="004E2C65" w:rsidP="004E2C65">
      <w:pPr>
        <w:spacing w:after="0" w:line="240" w:lineRule="auto"/>
        <w:rPr>
          <w:i/>
          <w:color w:val="FF0000"/>
          <w:sz w:val="28"/>
        </w:rPr>
      </w:pPr>
    </w:p>
    <w:p w:rsidR="004E2C65" w:rsidRPr="004E2C65" w:rsidRDefault="004E2C65" w:rsidP="004E2C65">
      <w:pPr>
        <w:jc w:val="right"/>
        <w:rPr>
          <w:i/>
          <w:sz w:val="20"/>
        </w:rPr>
      </w:pPr>
      <w:r w:rsidRPr="004E2C65">
        <w:rPr>
          <w:i/>
          <w:sz w:val="20"/>
        </w:rPr>
        <w:t>Communiqué de presse : le 28 mai 2018</w:t>
      </w:r>
    </w:p>
    <w:p w:rsidR="00C01011" w:rsidRPr="00C01011" w:rsidRDefault="00C01011" w:rsidP="00C01011">
      <w:pPr>
        <w:pStyle w:val="xmsonormal"/>
        <w:jc w:val="center"/>
        <w:rPr>
          <w:sz w:val="22"/>
        </w:rPr>
      </w:pPr>
      <w:r w:rsidRPr="00C01011">
        <w:rPr>
          <w:rFonts w:ascii="Calibri" w:hAnsi="Calibri" w:cs="Calibri"/>
          <w:color w:val="000000"/>
          <w:sz w:val="22"/>
          <w:u w:val="single"/>
        </w:rPr>
        <w:t>Création d’un Comité Stratégique de Filière dédié à l’industrie électronique : le Conseil National de l’Industrie consacre le rô</w:t>
      </w:r>
      <w:r w:rsidR="00897718">
        <w:rPr>
          <w:rFonts w:ascii="Calibri" w:hAnsi="Calibri" w:cs="Calibri"/>
          <w:color w:val="000000"/>
          <w:sz w:val="22"/>
          <w:u w:val="single"/>
        </w:rPr>
        <w:t>le clé de ce secteur industriel</w:t>
      </w:r>
    </w:p>
    <w:p w:rsidR="00C01011" w:rsidRPr="00C01011" w:rsidRDefault="00C01011" w:rsidP="00C01011">
      <w:pPr>
        <w:pStyle w:val="xmsonormal"/>
        <w:jc w:val="both"/>
        <w:rPr>
          <w:sz w:val="22"/>
        </w:rPr>
      </w:pPr>
      <w:r w:rsidRPr="00C01011">
        <w:rPr>
          <w:rFonts w:ascii="Calibri" w:hAnsi="Calibri" w:cs="Calibri"/>
          <w:color w:val="000000"/>
          <w:sz w:val="22"/>
        </w:rPr>
        <w:t> </w:t>
      </w:r>
    </w:p>
    <w:p w:rsidR="00C01011" w:rsidRPr="00BF4433" w:rsidRDefault="00C01011" w:rsidP="00C01011">
      <w:pPr>
        <w:pStyle w:val="xmsonormal"/>
        <w:jc w:val="both"/>
        <w:rPr>
          <w:b/>
          <w:sz w:val="20"/>
        </w:rPr>
      </w:pPr>
      <w:r w:rsidRPr="00BF4433">
        <w:rPr>
          <w:rFonts w:ascii="Calibri" w:hAnsi="Calibri" w:cs="Calibri"/>
          <w:b/>
          <w:i/>
          <w:iCs/>
          <w:sz w:val="20"/>
        </w:rPr>
        <w:t>Lors de la réunion de son</w:t>
      </w:r>
      <w:r w:rsidRPr="00BF4433">
        <w:rPr>
          <w:rFonts w:ascii="Calibri" w:hAnsi="Calibri" w:cs="Calibri"/>
          <w:b/>
          <w:i/>
          <w:iCs/>
          <w:strike/>
          <w:sz w:val="20"/>
        </w:rPr>
        <w:t xml:space="preserve"> </w:t>
      </w:r>
      <w:r w:rsidRPr="00BF4433">
        <w:rPr>
          <w:rFonts w:ascii="Calibri" w:hAnsi="Calibri" w:cs="Calibri"/>
          <w:b/>
          <w:i/>
          <w:iCs/>
          <w:sz w:val="20"/>
        </w:rPr>
        <w:t xml:space="preserve">Comité exécutif du 28 mai, le Conseil National de l’Industrie (CNI) a validé la création d’un Comité Stratégique de Filière (CSF) consacré à l’Industrie électronique. Cette décision est en grande partie due à l’importante mobilisation de la FIEEC (Fédération des Industries Electriques, Electroniques et de Communication), des syndicats de sa branche électronique – ACSIEL (fabricants de composants d’équipements de test &amp; mesure et de production électronique, présidé par Jean-Luc ESTIENNE / STMicroelectronics), SNESE (sous-traitance, présidé par Eric BURNOTTE / </w:t>
      </w:r>
      <w:proofErr w:type="spellStart"/>
      <w:r w:rsidRPr="00BF4433">
        <w:rPr>
          <w:rFonts w:ascii="Calibri" w:hAnsi="Calibri" w:cs="Calibri"/>
          <w:b/>
          <w:i/>
          <w:iCs/>
          <w:sz w:val="20"/>
        </w:rPr>
        <w:t>Alliansys</w:t>
      </w:r>
      <w:proofErr w:type="spellEnd"/>
      <w:r w:rsidRPr="00BF4433">
        <w:rPr>
          <w:rFonts w:ascii="Calibri" w:hAnsi="Calibri" w:cs="Calibri"/>
          <w:b/>
          <w:i/>
          <w:iCs/>
          <w:sz w:val="20"/>
        </w:rPr>
        <w:t>) et SPDEI (distribution industrielle, présidé par Pascal FERNANDEZ / AVNET) – d’Embedded France (systèmes et logiciels embarqués, Présidé par Cédric DEMEURE / Thales) et de France Industrie.</w:t>
      </w:r>
    </w:p>
    <w:p w:rsidR="00C01011" w:rsidRPr="00BF4433" w:rsidRDefault="00C01011" w:rsidP="00C01011">
      <w:pPr>
        <w:pStyle w:val="xmsonormal"/>
        <w:jc w:val="both"/>
        <w:rPr>
          <w:b/>
          <w:sz w:val="20"/>
        </w:rPr>
      </w:pPr>
      <w:r w:rsidRPr="00BF4433">
        <w:rPr>
          <w:rFonts w:ascii="Calibri" w:hAnsi="Calibri" w:cs="Calibri"/>
          <w:b/>
          <w:i/>
          <w:iCs/>
          <w:color w:val="000000"/>
          <w:sz w:val="20"/>
        </w:rPr>
        <w:t xml:space="preserve">Le Comité sera présidé par Thierry TINGAUD, Président de STMicroelectronics France, qui sera accompagné par un Vice-président en </w:t>
      </w:r>
      <w:r w:rsidR="00F80F95" w:rsidRPr="00BF4433">
        <w:rPr>
          <w:rFonts w:ascii="Calibri" w:hAnsi="Calibri" w:cs="Calibri"/>
          <w:b/>
          <w:i/>
          <w:iCs/>
          <w:color w:val="000000"/>
          <w:sz w:val="20"/>
        </w:rPr>
        <w:t>la</w:t>
      </w:r>
      <w:r w:rsidRPr="00BF4433">
        <w:rPr>
          <w:rFonts w:ascii="Calibri" w:hAnsi="Calibri" w:cs="Calibri"/>
          <w:b/>
          <w:i/>
          <w:iCs/>
          <w:color w:val="000000"/>
          <w:sz w:val="20"/>
        </w:rPr>
        <w:t xml:space="preserve"> personne de Vincent BEDOUIN, Président du Groupe Lacroix.</w:t>
      </w:r>
    </w:p>
    <w:p w:rsidR="00C01011" w:rsidRPr="00C01011" w:rsidRDefault="00C01011" w:rsidP="00C01011">
      <w:pPr>
        <w:pStyle w:val="xmsonormal"/>
        <w:jc w:val="both"/>
        <w:rPr>
          <w:sz w:val="22"/>
        </w:rPr>
      </w:pPr>
      <w:r w:rsidRPr="00C01011">
        <w:rPr>
          <w:rFonts w:ascii="Calibri" w:hAnsi="Calibri" w:cs="Calibri"/>
          <w:color w:val="000000"/>
          <w:sz w:val="22"/>
        </w:rPr>
        <w:t> </w:t>
      </w:r>
    </w:p>
    <w:p w:rsidR="00C01011" w:rsidRPr="00C01011" w:rsidRDefault="00C01011" w:rsidP="00C01011">
      <w:pPr>
        <w:pStyle w:val="xmsonormal"/>
        <w:jc w:val="both"/>
        <w:rPr>
          <w:sz w:val="22"/>
        </w:rPr>
      </w:pPr>
      <w:r w:rsidRPr="00C01011">
        <w:rPr>
          <w:rFonts w:ascii="Calibri" w:hAnsi="Calibri" w:cs="Calibri"/>
          <w:sz w:val="22"/>
        </w:rPr>
        <w:t xml:space="preserve">Les industries de la filière électronique sont au cœur du nouvel élan industriel national et constituent un vecteur puissant et essentiel de développement qui confère aux centres de recherche et à l’ensemble de l’industrie (grands groupes, ETI, PME, start-ups) les clés de la croissance par l’innovation et la compétitivité. </w:t>
      </w:r>
      <w:r w:rsidRPr="00C01011">
        <w:rPr>
          <w:rFonts w:ascii="Calibri" w:hAnsi="Calibri" w:cs="Calibri"/>
          <w:i/>
          <w:iCs/>
          <w:sz w:val="22"/>
        </w:rPr>
        <w:t xml:space="preserve">« La filière électronique est plus que jamais incontournable. Elle est au cœur de l’évolution des besoins des marchés automobile, aérospatial, industriel, </w:t>
      </w:r>
      <w:proofErr w:type="spellStart"/>
      <w:r w:rsidRPr="00C01011">
        <w:rPr>
          <w:rFonts w:ascii="Calibri" w:hAnsi="Calibri" w:cs="Calibri"/>
          <w:i/>
          <w:iCs/>
          <w:sz w:val="22"/>
        </w:rPr>
        <w:t>IoT</w:t>
      </w:r>
      <w:proofErr w:type="spellEnd"/>
      <w:r w:rsidRPr="00C01011">
        <w:rPr>
          <w:rFonts w:ascii="Calibri" w:hAnsi="Calibri" w:cs="Calibri"/>
          <w:i/>
          <w:iCs/>
          <w:sz w:val="22"/>
        </w:rPr>
        <w:t>, et des nouveaux usages smart qui se développent. Ces grands enjeux sociétaux (environnement, santé, sécurité, loisirs) portent les investissements industriels de demain, c’est pourquoi le développement de la filière électronique est à la fois un enjeu stratégique et de souveraineté »</w:t>
      </w:r>
      <w:r w:rsidRPr="00C01011">
        <w:rPr>
          <w:rFonts w:ascii="Calibri" w:hAnsi="Calibri" w:cs="Calibri"/>
          <w:sz w:val="22"/>
        </w:rPr>
        <w:t xml:space="preserve"> </w:t>
      </w:r>
      <w:r w:rsidR="00946038">
        <w:rPr>
          <w:rFonts w:ascii="Calibri" w:hAnsi="Calibri" w:cs="Calibri"/>
          <w:sz w:val="22"/>
        </w:rPr>
        <w:t>indique</w:t>
      </w:r>
      <w:bookmarkStart w:id="0" w:name="_GoBack"/>
      <w:bookmarkEnd w:id="0"/>
      <w:r w:rsidRPr="00C01011">
        <w:rPr>
          <w:rFonts w:ascii="Calibri" w:hAnsi="Calibri" w:cs="Calibri"/>
          <w:sz w:val="22"/>
        </w:rPr>
        <w:t xml:space="preserve"> Gilles SCHNEPP, Président de la FIEEC.</w:t>
      </w:r>
    </w:p>
    <w:p w:rsidR="00C01011" w:rsidRPr="00C01011" w:rsidRDefault="00C01011" w:rsidP="00C01011">
      <w:pPr>
        <w:pStyle w:val="xmsonormal"/>
        <w:jc w:val="both"/>
        <w:rPr>
          <w:sz w:val="22"/>
        </w:rPr>
      </w:pPr>
      <w:r w:rsidRPr="00C01011">
        <w:rPr>
          <w:rFonts w:ascii="Calibri" w:hAnsi="Calibri" w:cs="Calibri"/>
          <w:color w:val="000000"/>
          <w:sz w:val="22"/>
        </w:rPr>
        <w:t> </w:t>
      </w:r>
    </w:p>
    <w:p w:rsidR="00C01011" w:rsidRPr="00C01011" w:rsidRDefault="00C01011" w:rsidP="00C01011">
      <w:pPr>
        <w:pStyle w:val="xmsonormal"/>
        <w:jc w:val="both"/>
        <w:rPr>
          <w:rFonts w:ascii="Calibri" w:hAnsi="Calibri" w:cs="Calibri"/>
          <w:sz w:val="22"/>
        </w:rPr>
      </w:pPr>
      <w:r w:rsidRPr="00C01011">
        <w:rPr>
          <w:rFonts w:ascii="Calibri" w:hAnsi="Calibri" w:cs="Calibri"/>
          <w:i/>
          <w:iCs/>
          <w:color w:val="000000"/>
          <w:sz w:val="22"/>
        </w:rPr>
        <w:t>« Au-delà de son caractère transversal, la filière électronique est un secteur de haute technologie. Elle constitue un domaine industriel à part entière avec ses propres enjeux d’investissements, de formation, de recrutement, de R&amp;D, d’industrialisation et de chaîne logistique »</w:t>
      </w:r>
      <w:r w:rsidRPr="00C01011">
        <w:rPr>
          <w:rFonts w:ascii="Calibri" w:hAnsi="Calibri" w:cs="Calibri"/>
          <w:color w:val="000000"/>
          <w:sz w:val="22"/>
        </w:rPr>
        <w:t>, souligne Pierre GATTAZ, Président du MEDEF et de Radiall.</w:t>
      </w:r>
    </w:p>
    <w:p w:rsidR="00C01011" w:rsidRPr="00C01011" w:rsidRDefault="00C01011" w:rsidP="00C01011">
      <w:pPr>
        <w:pStyle w:val="xmsonormal"/>
        <w:jc w:val="both"/>
        <w:rPr>
          <w:rFonts w:ascii="Calibri" w:hAnsi="Calibri" w:cs="Calibri"/>
          <w:color w:val="000000"/>
          <w:sz w:val="22"/>
        </w:rPr>
      </w:pPr>
      <w:r w:rsidRPr="00C01011">
        <w:rPr>
          <w:rFonts w:ascii="Calibri" w:hAnsi="Calibri" w:cs="Calibri"/>
          <w:color w:val="000000"/>
          <w:sz w:val="22"/>
        </w:rPr>
        <w:t> </w:t>
      </w:r>
    </w:p>
    <w:p w:rsidR="00C01011" w:rsidRPr="00C01011" w:rsidRDefault="00C01011" w:rsidP="00C01011">
      <w:pPr>
        <w:pStyle w:val="xmsonormal"/>
        <w:jc w:val="both"/>
        <w:rPr>
          <w:color w:val="000000"/>
          <w:sz w:val="22"/>
        </w:rPr>
      </w:pPr>
      <w:r w:rsidRPr="00C01011">
        <w:rPr>
          <w:rFonts w:ascii="Calibri" w:hAnsi="Calibri" w:cs="Calibri"/>
          <w:color w:val="000000"/>
          <w:sz w:val="22"/>
        </w:rPr>
        <w:t>En tant que socle industriel d’un monde toujours plus intelligent et connecté, cette industrie doit relever de nombreux défis qui seront chacun adressés par des projets structurants pilotés par des personnalités reconnues visant à :</w:t>
      </w:r>
    </w:p>
    <w:p w:rsidR="00C01011" w:rsidRPr="00C01011" w:rsidRDefault="00C01011" w:rsidP="00C01011">
      <w:pPr>
        <w:pStyle w:val="xmsonormal"/>
        <w:jc w:val="both"/>
        <w:rPr>
          <w:color w:val="000000"/>
          <w:sz w:val="22"/>
        </w:rPr>
      </w:pPr>
      <w:r w:rsidRPr="00C01011">
        <w:rPr>
          <w:rFonts w:ascii="Calibri" w:hAnsi="Calibri" w:cs="Calibri"/>
          <w:color w:val="000000"/>
          <w:sz w:val="22"/>
        </w:rPr>
        <w:t>- consolider les différents maillons de la chaîne de valeur de l’électronique ;</w:t>
      </w:r>
    </w:p>
    <w:p w:rsidR="00C01011" w:rsidRPr="00C01011" w:rsidRDefault="00C01011" w:rsidP="00C01011">
      <w:pPr>
        <w:pStyle w:val="xmsonormal"/>
        <w:jc w:val="both"/>
        <w:rPr>
          <w:color w:val="000000"/>
          <w:sz w:val="22"/>
        </w:rPr>
      </w:pPr>
      <w:r w:rsidRPr="00C01011">
        <w:rPr>
          <w:rFonts w:ascii="Calibri" w:hAnsi="Calibri" w:cs="Calibri"/>
          <w:color w:val="000000"/>
          <w:sz w:val="22"/>
        </w:rPr>
        <w:t>- adapter les formations aux besoins des acteurs de la filière et à renforcer son attractivité ;</w:t>
      </w:r>
    </w:p>
    <w:p w:rsidR="00C01011" w:rsidRPr="00C01011" w:rsidRDefault="00C01011" w:rsidP="00C01011">
      <w:pPr>
        <w:pStyle w:val="xmsonormal"/>
        <w:jc w:val="both"/>
        <w:rPr>
          <w:color w:val="000000"/>
          <w:sz w:val="22"/>
        </w:rPr>
      </w:pPr>
      <w:r w:rsidRPr="00C01011">
        <w:rPr>
          <w:rFonts w:ascii="Calibri" w:hAnsi="Calibri" w:cs="Calibri"/>
          <w:color w:val="000000"/>
          <w:sz w:val="22"/>
        </w:rPr>
        <w:t xml:space="preserve">- participer à la </w:t>
      </w:r>
      <w:proofErr w:type="spellStart"/>
      <w:r w:rsidRPr="00C01011">
        <w:rPr>
          <w:rFonts w:ascii="Calibri" w:hAnsi="Calibri" w:cs="Calibri"/>
          <w:color w:val="000000"/>
          <w:sz w:val="22"/>
        </w:rPr>
        <w:t>réindustrialisation</w:t>
      </w:r>
      <w:proofErr w:type="spellEnd"/>
      <w:r w:rsidRPr="00C01011">
        <w:rPr>
          <w:rFonts w:ascii="Calibri" w:hAnsi="Calibri" w:cs="Calibri"/>
          <w:color w:val="000000"/>
          <w:sz w:val="22"/>
        </w:rPr>
        <w:t xml:space="preserve"> du territoire ; </w:t>
      </w:r>
    </w:p>
    <w:p w:rsidR="00C01011" w:rsidRPr="00C01011" w:rsidRDefault="00C01011" w:rsidP="00C01011">
      <w:pPr>
        <w:pStyle w:val="xmsonormal"/>
        <w:jc w:val="both"/>
        <w:rPr>
          <w:color w:val="000000"/>
          <w:sz w:val="22"/>
        </w:rPr>
      </w:pPr>
      <w:r w:rsidRPr="00C01011">
        <w:rPr>
          <w:rFonts w:ascii="Calibri" w:hAnsi="Calibri" w:cs="Calibri"/>
          <w:color w:val="000000"/>
          <w:sz w:val="22"/>
        </w:rPr>
        <w:t>- apporter des réponses à l’ensemble des industries implantées en France, demandeuses d’applications électroniques.</w:t>
      </w:r>
    </w:p>
    <w:p w:rsidR="00C01011" w:rsidRPr="00C01011" w:rsidRDefault="00C01011" w:rsidP="00C01011">
      <w:pPr>
        <w:pStyle w:val="xmsonormal"/>
        <w:jc w:val="both"/>
        <w:rPr>
          <w:color w:val="000000"/>
          <w:sz w:val="22"/>
        </w:rPr>
      </w:pPr>
      <w:r w:rsidRPr="00C01011">
        <w:rPr>
          <w:rFonts w:ascii="Calibri" w:hAnsi="Calibri" w:cs="Calibri"/>
          <w:color w:val="000000"/>
          <w:sz w:val="22"/>
        </w:rPr>
        <w:t> </w:t>
      </w:r>
    </w:p>
    <w:p w:rsidR="00C01011" w:rsidRDefault="00C01011" w:rsidP="00C01011">
      <w:pPr>
        <w:pStyle w:val="xmsonormal"/>
        <w:jc w:val="both"/>
        <w:rPr>
          <w:color w:val="000000"/>
        </w:rPr>
      </w:pPr>
      <w:r w:rsidRPr="00C01011">
        <w:rPr>
          <w:rFonts w:ascii="Calibri" w:hAnsi="Calibri" w:cs="Calibri"/>
          <w:color w:val="000000"/>
          <w:sz w:val="22"/>
        </w:rPr>
        <w:t>La création de ce CSF, au-delà de la forte reconnaissance qu'elle confère à la profession, représente une formidable opportunité pour renforcer le dynamisme des acteurs de l'électronique et de la haute technologie sur le territoire et permettre ainsi à la France de conserver son leadership technologique et ses savoir-faire. La France confirme l’importance cruciale de la filière électronique, il appartient dorénavant à ses acteurs de maintenir leur mobilisation afin d’apporter des solutions opérationnelles aux nouvelles attentes du pays</w:t>
      </w:r>
      <w:r>
        <w:rPr>
          <w:rFonts w:ascii="Calibri" w:hAnsi="Calibri" w:cs="Calibri"/>
          <w:color w:val="000000"/>
        </w:rPr>
        <w:t>.</w:t>
      </w:r>
    </w:p>
    <w:p w:rsidR="004E2C65" w:rsidRDefault="004E2C65" w:rsidP="00C01011">
      <w:pPr>
        <w:jc w:val="both"/>
        <w:rPr>
          <w:sz w:val="18"/>
        </w:rPr>
      </w:pPr>
    </w:p>
    <w:p w:rsidR="00C01011" w:rsidRDefault="00C01011" w:rsidP="00C01011">
      <w:pPr>
        <w:jc w:val="both"/>
        <w:rPr>
          <w:iCs/>
          <w:sz w:val="18"/>
        </w:rPr>
      </w:pPr>
      <w:r w:rsidRPr="00C01011">
        <w:rPr>
          <w:sz w:val="18"/>
        </w:rPr>
        <w:lastRenderedPageBreak/>
        <w:t>*</w:t>
      </w:r>
      <w:r w:rsidRPr="00C01011">
        <w:rPr>
          <w:iCs/>
          <w:sz w:val="18"/>
        </w:rPr>
        <w:t>La FIEEC est une Fédération de l’industrie qui rassemble 22 syndicats professionnels dans les secteurs de l’électricité, de l’électronique et du numérique (biens de consommation, biens intermédiaires et biens d’équipement). Les secteurs qu’elle représente regroupent 3 000 entreprises (dont 87% de PME et d’ETI), emploient 420 000 salariés et réalisent 100 milliards d’euros de chiffre d’affaires sur le territoire national dont 40% à l’export. La FIEEC est membre de l’ORGALIME, de France Industrie, du MEDEF, de la CPME et de l’UIMM.</w:t>
      </w:r>
    </w:p>
    <w:p w:rsidR="00C01011" w:rsidRDefault="00C01011" w:rsidP="00C01011">
      <w:pPr>
        <w:jc w:val="both"/>
        <w:rPr>
          <w:i/>
          <w:sz w:val="18"/>
          <w:szCs w:val="18"/>
        </w:rPr>
      </w:pPr>
      <w:r w:rsidRPr="00C01011">
        <w:rPr>
          <w:i/>
          <w:iCs/>
          <w:sz w:val="18"/>
          <w:szCs w:val="18"/>
        </w:rPr>
        <w:t xml:space="preserve">Contact : </w:t>
      </w:r>
      <w:r w:rsidRPr="004E2C65">
        <w:rPr>
          <w:i/>
          <w:sz w:val="18"/>
          <w:szCs w:val="18"/>
        </w:rPr>
        <w:t xml:space="preserve">ykassianides@fieec.fr - </w:t>
      </w:r>
      <w:r w:rsidRPr="00C01011">
        <w:rPr>
          <w:i/>
          <w:sz w:val="18"/>
          <w:szCs w:val="18"/>
        </w:rPr>
        <w:t xml:space="preserve">+33 </w:t>
      </w:r>
      <w:r>
        <w:rPr>
          <w:i/>
          <w:sz w:val="18"/>
          <w:szCs w:val="18"/>
        </w:rPr>
        <w:t>(0)</w:t>
      </w:r>
      <w:r w:rsidRPr="00C01011">
        <w:rPr>
          <w:i/>
          <w:sz w:val="18"/>
          <w:szCs w:val="18"/>
        </w:rPr>
        <w:t>1 45 05 70 11</w:t>
      </w:r>
    </w:p>
    <w:p w:rsidR="0010655E" w:rsidRPr="00C01011" w:rsidRDefault="0010655E" w:rsidP="00C01011">
      <w:pPr>
        <w:jc w:val="both"/>
        <w:rPr>
          <w:i/>
          <w:iCs/>
          <w:sz w:val="18"/>
          <w:szCs w:val="18"/>
        </w:rPr>
      </w:pPr>
    </w:p>
    <w:p w:rsidR="00C01011" w:rsidRDefault="00C01011" w:rsidP="00C01011">
      <w:pPr>
        <w:jc w:val="both"/>
        <w:rPr>
          <w:sz w:val="18"/>
        </w:rPr>
      </w:pPr>
      <w:r w:rsidRPr="00C01011">
        <w:rPr>
          <w:sz w:val="18"/>
        </w:rPr>
        <w:t xml:space="preserve">*ACSIEL Alliance Electronique, est née de la fusion d’ACSIEL, du GFIE et du SIMTEC le 1er janvier 2016, compte 150 adhérents pour 100 000 emplois directs et induits générant un chiffre d’affaires supérieur à 6 Md€. L’Alliance rassemble les acteurs des composants, des systèmes, du test et de la mesure électronique, des équipements, consommables et services pour l’Industrie Electronique. ACSIEL Alliance Electronique est membre de la FIEEC. ACSIEL Alliance Electronique a l’ambition d’être l’organisation professionnelle, le dynamiseur-rassembleur des acteurs du domaine, de la formation à la R&amp;D et jusqu’à la maintenance des produits électroniques tout au long de leur cycle de vie, en associant tous les types d’acteurs, de la PME aux grands groupes et aux laboratoires. Notre positionnement est celui d’une organisation qui parle aux clients et aux institutionnels, qui échange avec tous les acteurs de l’écosystème, qui crée et promeut les conditions du développement de l’activité, des métiers et des emplois. </w:t>
      </w:r>
      <w:r>
        <w:rPr>
          <w:sz w:val="18"/>
        </w:rPr>
        <w:t>ACSIEL est membre de la FIEEC.</w:t>
      </w:r>
    </w:p>
    <w:p w:rsidR="00C01011" w:rsidRDefault="00C01011" w:rsidP="00C01011">
      <w:pPr>
        <w:jc w:val="both"/>
        <w:rPr>
          <w:i/>
          <w:sz w:val="18"/>
        </w:rPr>
      </w:pPr>
      <w:r w:rsidRPr="00C01011">
        <w:rPr>
          <w:i/>
          <w:sz w:val="18"/>
        </w:rPr>
        <w:t xml:space="preserve">Contact : acsiel@communication.fr - +33 (0)1 45 05 72 68 </w:t>
      </w:r>
    </w:p>
    <w:p w:rsidR="0010655E" w:rsidRPr="00C01011" w:rsidRDefault="0010655E" w:rsidP="00C01011">
      <w:pPr>
        <w:jc w:val="both"/>
        <w:rPr>
          <w:i/>
          <w:sz w:val="18"/>
        </w:rPr>
      </w:pPr>
    </w:p>
    <w:p w:rsidR="00C01011" w:rsidRDefault="00C01011" w:rsidP="00C01011">
      <w:pPr>
        <w:jc w:val="both"/>
        <w:rPr>
          <w:sz w:val="18"/>
        </w:rPr>
      </w:pPr>
      <w:r w:rsidRPr="00C01011">
        <w:rPr>
          <w:sz w:val="18"/>
        </w:rPr>
        <w:t xml:space="preserve">*Le Syndicat National des Entreprises de Sous-traitance Electronique - Snese </w:t>
      </w:r>
      <w:r>
        <w:rPr>
          <w:sz w:val="18"/>
        </w:rPr>
        <w:t xml:space="preserve">- </w:t>
      </w:r>
      <w:r w:rsidRPr="00C01011">
        <w:rPr>
          <w:sz w:val="18"/>
        </w:rPr>
        <w:t>représente les fabricants de cartes et systèmes électronique et services associés – Près de 550 entreprises, principalement des PME (80% des entreprises du secteur emploient entre 20 et 99 salariés), qui réalisent un chiffre d’affaires de 5 000 M € avec un effectif de 28 000 personnes. Présentes aujourd'hui sur pratiquement tout le territoire national ainsi qu'à l'étranger (principalement au Maroc, en Tunisie et en Chine)</w:t>
      </w:r>
      <w:r>
        <w:rPr>
          <w:sz w:val="18"/>
        </w:rPr>
        <w:t>,</w:t>
      </w:r>
      <w:r w:rsidRPr="00C01011">
        <w:rPr>
          <w:sz w:val="18"/>
        </w:rPr>
        <w:t xml:space="preserve"> ces entreprises se sont adaptées aux nouvelles exigences de secteurs clients toujours plus diversifiés. Garantes d'un savoir-faire industriel de plus en plus complexe (miniaturisation des composants, objets communicants, microélectronique) et indispensable à l'expression de la R&amp;D, elles fournissent des ensembles complexes et interviennent très en amont de la fabrication (conception, </w:t>
      </w:r>
      <w:proofErr w:type="spellStart"/>
      <w:r w:rsidRPr="00C01011">
        <w:rPr>
          <w:sz w:val="18"/>
        </w:rPr>
        <w:t>co</w:t>
      </w:r>
      <w:proofErr w:type="spellEnd"/>
      <w:r w:rsidRPr="00C01011">
        <w:rPr>
          <w:sz w:val="18"/>
        </w:rPr>
        <w:t>-conception, industrialisation, achats) et en aval vers le produit fini par la maîtrise des tests, l'intégration, le support logistique et la maintenance - réparation. Le SNESE est membre de la F</w:t>
      </w:r>
      <w:r>
        <w:rPr>
          <w:sz w:val="18"/>
        </w:rPr>
        <w:t>IEEC, du CENAST et de PACTE PME.</w:t>
      </w:r>
    </w:p>
    <w:p w:rsidR="00C01011" w:rsidRDefault="00C01011" w:rsidP="00C01011">
      <w:pPr>
        <w:jc w:val="both"/>
        <w:rPr>
          <w:i/>
          <w:sz w:val="18"/>
        </w:rPr>
      </w:pPr>
      <w:r w:rsidRPr="00C01011">
        <w:rPr>
          <w:i/>
          <w:sz w:val="18"/>
        </w:rPr>
        <w:t xml:space="preserve">Contact : info@snese.com - +33 (0)2 98 55 04 56 </w:t>
      </w:r>
    </w:p>
    <w:p w:rsidR="0010655E" w:rsidRPr="00C01011" w:rsidRDefault="0010655E" w:rsidP="00C01011">
      <w:pPr>
        <w:jc w:val="both"/>
        <w:rPr>
          <w:i/>
          <w:sz w:val="18"/>
        </w:rPr>
      </w:pPr>
    </w:p>
    <w:p w:rsidR="00C01011" w:rsidRDefault="00C01011" w:rsidP="00C01011">
      <w:pPr>
        <w:jc w:val="both"/>
        <w:rPr>
          <w:sz w:val="18"/>
        </w:rPr>
      </w:pPr>
      <w:r w:rsidRPr="00C01011">
        <w:rPr>
          <w:sz w:val="18"/>
        </w:rPr>
        <w:t xml:space="preserve">*Le SPDEI (Syndicat Professionnel de la Distribution en électronique Industrielle) a été fondé en 1972 pour promouvoir et soutenir les distributeurs de l’industrie électronique. Il réunit 22 adhérents, représente plus de 1,2 milliards d’euros de chiffre d’affaire (total secteur) et a pour objectif de favoriser le développement de la profession dans les domaines économiques, techniques et règlementaires. Le SPDEI est membre de la FIEEC. </w:t>
      </w:r>
    </w:p>
    <w:p w:rsidR="00C01011" w:rsidRDefault="00C01011" w:rsidP="00C01011">
      <w:pPr>
        <w:jc w:val="both"/>
        <w:rPr>
          <w:i/>
          <w:sz w:val="18"/>
        </w:rPr>
      </w:pPr>
      <w:r w:rsidRPr="00C01011">
        <w:rPr>
          <w:i/>
          <w:sz w:val="18"/>
        </w:rPr>
        <w:t>Contact : info@spdei.fr</w:t>
      </w:r>
      <w:r>
        <w:rPr>
          <w:i/>
          <w:sz w:val="18"/>
        </w:rPr>
        <w:t xml:space="preserve"> </w:t>
      </w:r>
      <w:r w:rsidRPr="00C01011">
        <w:rPr>
          <w:i/>
          <w:sz w:val="18"/>
        </w:rPr>
        <w:t>- +33 (0)1 45 05 70 86</w:t>
      </w:r>
    </w:p>
    <w:p w:rsidR="0010655E" w:rsidRPr="00C01011" w:rsidRDefault="0010655E" w:rsidP="00C01011">
      <w:pPr>
        <w:jc w:val="both"/>
        <w:rPr>
          <w:i/>
          <w:sz w:val="18"/>
        </w:rPr>
      </w:pPr>
    </w:p>
    <w:p w:rsidR="00C01011" w:rsidRDefault="00C01011" w:rsidP="00C01011">
      <w:pPr>
        <w:jc w:val="both"/>
        <w:rPr>
          <w:sz w:val="18"/>
          <w:szCs w:val="18"/>
        </w:rPr>
      </w:pPr>
      <w:r w:rsidRPr="00C01011">
        <w:rPr>
          <w:sz w:val="18"/>
          <w:szCs w:val="18"/>
        </w:rPr>
        <w:t>*Embedded France est l’association des représentants Français des logiciels et systèmes embarqués. Association loi de 1901, Embedded France est ouverte à tous les industriels fournisseurs et intégrateurs de systèmes et logiciels embarqués, ainsi qu’aux pôles et associations professionnelles représentatives de domaines in</w:t>
      </w:r>
      <w:r>
        <w:rPr>
          <w:sz w:val="18"/>
          <w:szCs w:val="18"/>
        </w:rPr>
        <w:t xml:space="preserve">tégrant des systèmes embarqués. </w:t>
      </w:r>
      <w:r w:rsidRPr="00C01011">
        <w:rPr>
          <w:sz w:val="18"/>
          <w:szCs w:val="18"/>
        </w:rPr>
        <w:t>Embedded France a été créée en 2013 avec pour objectif de développer l’emploi dans la filière française des systèmes et logiciels embarqués, et de contribuer à la compétitivité de la Nouvelle France Industrielle.</w:t>
      </w:r>
    </w:p>
    <w:p w:rsidR="00C01011" w:rsidRPr="00C01011" w:rsidRDefault="00C01011" w:rsidP="00C01011">
      <w:pPr>
        <w:jc w:val="both"/>
        <w:rPr>
          <w:i/>
          <w:sz w:val="18"/>
          <w:szCs w:val="18"/>
        </w:rPr>
      </w:pPr>
      <w:r w:rsidRPr="00C01011">
        <w:rPr>
          <w:i/>
          <w:sz w:val="18"/>
          <w:szCs w:val="18"/>
        </w:rPr>
        <w:t xml:space="preserve">Contact : </w:t>
      </w:r>
      <w:r w:rsidR="00112082" w:rsidRPr="00112082">
        <w:rPr>
          <w:i/>
          <w:sz w:val="18"/>
          <w:szCs w:val="18"/>
        </w:rPr>
        <w:t>cedric.demeure@embedded-france.org</w:t>
      </w:r>
      <w:r w:rsidR="00112082">
        <w:rPr>
          <w:i/>
          <w:sz w:val="18"/>
          <w:szCs w:val="18"/>
        </w:rPr>
        <w:t xml:space="preserve"> </w:t>
      </w:r>
      <w:r w:rsidRPr="00C01011">
        <w:rPr>
          <w:i/>
          <w:sz w:val="18"/>
          <w:szCs w:val="18"/>
        </w:rPr>
        <w:t>-  +33 (0) 1 69 41 56 63</w:t>
      </w:r>
    </w:p>
    <w:p w:rsidR="00C01011" w:rsidRDefault="00C01011"/>
    <w:sectPr w:rsidR="00C01011" w:rsidSect="005321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C01011"/>
    <w:rsid w:val="0010655E"/>
    <w:rsid w:val="00112082"/>
    <w:rsid w:val="004E2C65"/>
    <w:rsid w:val="005321C1"/>
    <w:rsid w:val="00897718"/>
    <w:rsid w:val="008F35B3"/>
    <w:rsid w:val="00946038"/>
    <w:rsid w:val="00BA31C1"/>
    <w:rsid w:val="00BF4433"/>
    <w:rsid w:val="00C01011"/>
    <w:rsid w:val="00F80F9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msonormal"/>
    <w:basedOn w:val="Normal"/>
    <w:rsid w:val="00C01011"/>
    <w:pPr>
      <w:spacing w:after="0" w:line="240" w:lineRule="auto"/>
    </w:pPr>
    <w:rPr>
      <w:rFonts w:ascii="Times New Roman" w:eastAsia="Calibri" w:hAnsi="Times New Roman" w:cs="Times New Roman"/>
      <w:sz w:val="24"/>
      <w:szCs w:val="24"/>
      <w:lang w:eastAsia="fr-FR"/>
    </w:rPr>
  </w:style>
  <w:style w:type="paragraph" w:styleId="Textedebulles">
    <w:name w:val="Balloon Text"/>
    <w:basedOn w:val="Normal"/>
    <w:link w:val="TextedebullesCar"/>
    <w:uiPriority w:val="99"/>
    <w:semiHidden/>
    <w:unhideWhenUsed/>
    <w:rsid w:val="00C010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1011"/>
    <w:rPr>
      <w:rFonts w:ascii="Tahoma" w:hAnsi="Tahoma" w:cs="Tahoma"/>
      <w:sz w:val="16"/>
      <w:szCs w:val="16"/>
    </w:rPr>
  </w:style>
  <w:style w:type="character" w:styleId="Lienhypertexte">
    <w:name w:val="Hyperlink"/>
    <w:basedOn w:val="Policepardfaut"/>
    <w:uiPriority w:val="99"/>
    <w:unhideWhenUsed/>
    <w:rsid w:val="00C010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msonormal"/>
    <w:basedOn w:val="Normal"/>
    <w:rsid w:val="00C01011"/>
    <w:pPr>
      <w:spacing w:after="0" w:line="240" w:lineRule="auto"/>
    </w:pPr>
    <w:rPr>
      <w:rFonts w:ascii="Times New Roman" w:eastAsia="Calibri" w:hAnsi="Times New Roman" w:cs="Times New Roman"/>
      <w:sz w:val="24"/>
      <w:szCs w:val="24"/>
      <w:lang w:eastAsia="fr-FR"/>
    </w:rPr>
  </w:style>
  <w:style w:type="paragraph" w:styleId="Textedebulles">
    <w:name w:val="Balloon Text"/>
    <w:basedOn w:val="Normal"/>
    <w:link w:val="TextedebullesCar"/>
    <w:uiPriority w:val="99"/>
    <w:semiHidden/>
    <w:unhideWhenUsed/>
    <w:rsid w:val="00C010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1011"/>
    <w:rPr>
      <w:rFonts w:ascii="Tahoma" w:hAnsi="Tahoma" w:cs="Tahoma"/>
      <w:sz w:val="16"/>
      <w:szCs w:val="16"/>
    </w:rPr>
  </w:style>
  <w:style w:type="character" w:styleId="Lienhypertexte">
    <w:name w:val="Hyperlink"/>
    <w:basedOn w:val="Policepardfaut"/>
    <w:uiPriority w:val="99"/>
    <w:unhideWhenUsed/>
    <w:rsid w:val="00C0101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3029800">
      <w:bodyDiv w:val="1"/>
      <w:marLeft w:val="0"/>
      <w:marRight w:val="0"/>
      <w:marTop w:val="0"/>
      <w:marBottom w:val="0"/>
      <w:divBdr>
        <w:top w:val="none" w:sz="0" w:space="0" w:color="auto"/>
        <w:left w:val="none" w:sz="0" w:space="0" w:color="auto"/>
        <w:bottom w:val="none" w:sz="0" w:space="0" w:color="auto"/>
        <w:right w:val="none" w:sz="0" w:space="0" w:color="auto"/>
      </w:divBdr>
    </w:div>
    <w:div w:id="133340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3A651.D96282B0"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1151</Words>
  <Characters>6336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grouviere</dc:creator>
  <cp:lastModifiedBy>RICHARD</cp:lastModifiedBy>
  <cp:revision>2</cp:revision>
  <cp:lastPrinted>2018-05-28T13:49:00Z</cp:lastPrinted>
  <dcterms:created xsi:type="dcterms:W3CDTF">2018-05-28T13:56:00Z</dcterms:created>
  <dcterms:modified xsi:type="dcterms:W3CDTF">2018-05-28T13:56:00Z</dcterms:modified>
</cp:coreProperties>
</file>